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F8" w:rsidRPr="00E52316" w:rsidRDefault="00BB35F8" w:rsidP="00BB35F8">
      <w:pPr>
        <w:tabs>
          <w:tab w:val="left" w:pos="6120"/>
        </w:tabs>
        <w:rPr>
          <w:noProof/>
        </w:rPr>
      </w:pPr>
      <w:r>
        <w:rPr>
          <w:noProof/>
          <w:szCs w:val="24"/>
        </w:rPr>
        <w:drawing>
          <wp:anchor distT="0" distB="0" distL="114300" distR="114300" simplePos="0" relativeHeight="251660288" behindDoc="1" locked="0" layoutInCell="1" allowOverlap="1" wp14:anchorId="3DDB2219" wp14:editId="1AB7E237">
            <wp:simplePos x="0" y="0"/>
            <wp:positionH relativeFrom="column">
              <wp:posOffset>38100</wp:posOffset>
            </wp:positionH>
            <wp:positionV relativeFrom="paragraph">
              <wp:posOffset>0</wp:posOffset>
            </wp:positionV>
            <wp:extent cx="2409825" cy="730250"/>
            <wp:effectExtent l="0" t="0" r="9525" b="0"/>
            <wp:wrapTight wrapText="bothSides">
              <wp:wrapPolygon edited="0">
                <wp:start x="5976" y="0"/>
                <wp:lineTo x="0" y="4508"/>
                <wp:lineTo x="0" y="17468"/>
                <wp:lineTo x="512" y="18595"/>
                <wp:lineTo x="3074" y="20849"/>
                <wp:lineTo x="3586" y="20849"/>
                <wp:lineTo x="8367" y="20849"/>
                <wp:lineTo x="21515" y="20849"/>
                <wp:lineTo x="21515" y="6762"/>
                <wp:lineTo x="15709" y="1690"/>
                <wp:lineTo x="11953" y="0"/>
                <wp:lineTo x="5976" y="0"/>
              </wp:wrapPolygon>
            </wp:wrapTight>
            <wp:docPr id="6" name="Picture 6" descr="Z:\BarrisMMCM\Logo and Fonts\Official Logos - jpegs and pngs\MMCMLogo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arrisMMCM\Logo and Fonts\Official Logos - jpegs and pngs\MMCMLogoFull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730250"/>
                    </a:xfrm>
                    <a:prstGeom prst="rect">
                      <a:avLst/>
                    </a:prstGeom>
                    <a:noFill/>
                    <a:ln>
                      <a:noFill/>
                    </a:ln>
                  </pic:spPr>
                </pic:pic>
              </a:graphicData>
            </a:graphic>
          </wp:anchor>
        </w:drawing>
      </w:r>
      <w:r>
        <w:rPr>
          <w:b/>
          <w:noProof/>
        </w:rPr>
        <w:tab/>
      </w:r>
    </w:p>
    <w:p w:rsidR="00BB35F8" w:rsidRDefault="00BB35F8" w:rsidP="00BB35F8">
      <w:pPr>
        <w:tabs>
          <w:tab w:val="left" w:pos="1350"/>
          <w:tab w:val="left" w:pos="4500"/>
          <w:tab w:val="left" w:pos="5580"/>
          <w:tab w:val="left" w:pos="5940"/>
        </w:tabs>
        <w:spacing w:after="0" w:line="240" w:lineRule="auto"/>
        <w:rPr>
          <w:rFonts w:eastAsia="Times New Roman" w:cs="Arial"/>
          <w:b/>
          <w:bCs/>
        </w:rPr>
      </w:pPr>
      <w:r>
        <w:rPr>
          <w:rFonts w:eastAsia="Times New Roman" w:cs="Arial"/>
          <w:b/>
          <w:bCs/>
          <w:noProof/>
        </w:rPr>
        <mc:AlternateContent>
          <mc:Choice Requires="wps">
            <w:drawing>
              <wp:anchor distT="0" distB="0" distL="114300" distR="114300" simplePos="0" relativeHeight="251659264" behindDoc="0" locked="0" layoutInCell="1" allowOverlap="1" wp14:anchorId="1B6E1640" wp14:editId="6958468D">
                <wp:simplePos x="0" y="0"/>
                <wp:positionH relativeFrom="column">
                  <wp:posOffset>3418840</wp:posOffset>
                </wp:positionH>
                <wp:positionV relativeFrom="paragraph">
                  <wp:posOffset>60325</wp:posOffset>
                </wp:positionV>
                <wp:extent cx="2286018" cy="342948"/>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18" cy="3429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35F8" w:rsidRPr="00BB35F8" w:rsidRDefault="00BB35F8" w:rsidP="00BB35F8">
                            <w:pPr>
                              <w:widowControl w:val="0"/>
                              <w:rPr>
                                <w:rFonts w:ascii="Century Gothic" w:hAnsi="Century Gothic"/>
                                <w:b/>
                                <w:color w:val="0070C0"/>
                              </w:rPr>
                            </w:pPr>
                            <w:r w:rsidRPr="00BB35F8">
                              <w:rPr>
                                <w:rFonts w:ascii="Century Gothic" w:hAnsi="Century Gothic"/>
                                <w:b/>
                                <w:color w:val="0070C0"/>
                                <w:spacing w:val="20"/>
                                <w:sz w:val="32"/>
                                <w:szCs w:val="32"/>
                              </w:rPr>
                              <w:t>MEDIA RELEASE</w:t>
                            </w:r>
                            <w:r w:rsidRPr="00BB35F8">
                              <w:rPr>
                                <w:rFonts w:ascii="Century Gothic" w:hAnsi="Century Gothic"/>
                                <w:b/>
                                <w:color w:val="0070C0"/>
                                <w:szCs w:val="24"/>
                              </w:rPr>
                              <w:t xml:space="preserve"> </w:t>
                            </w:r>
                          </w:p>
                        </w:txbxContent>
                      </wps:txbx>
                      <wps:bodyPr rot="0" vert="horz" wrap="square" lIns="36576" tIns="36576" rIns="36576" bIns="36576" anchor="t" anchorCtr="0" upright="1">
                        <a:noAutofit/>
                      </wps:bodyPr>
                    </wps:wsp>
                  </a:graphicData>
                </a:graphic>
              </wp:anchor>
            </w:drawing>
          </mc:Choice>
          <mc:Fallback>
            <w:pict>
              <v:shapetype w14:anchorId="1B6E1640" id="_x0000_t202" coordsize="21600,21600" o:spt="202" path="m,l,21600r21600,l21600,xe">
                <v:stroke joinstyle="miter"/>
                <v:path gradientshapeok="t" o:connecttype="rect"/>
              </v:shapetype>
              <v:shape id="Text Box 4" o:spid="_x0000_s1026" type="#_x0000_t202" style="position:absolute;margin-left:269.2pt;margin-top:4.75pt;width:18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" filled="f" stroked="f" strokecolor="black [0]" insetpen="t">
                <v:textbox inset="2.88pt,2.88pt,2.88pt,2.88pt">
                  <w:txbxContent>
                    <w:p w:rsidR="00BB35F8" w:rsidRPr="00BB35F8" w:rsidRDefault="00BB35F8" w:rsidP="00BB35F8">
                      <w:pPr>
                        <w:widowControl w:val="0"/>
                        <w:rPr>
                          <w:rFonts w:ascii="Century Gothic" w:hAnsi="Century Gothic"/>
                          <w:b/>
                          <w:color w:val="0070C0"/>
                        </w:rPr>
                      </w:pPr>
                      <w:r w:rsidRPr="00BB35F8">
                        <w:rPr>
                          <w:rFonts w:ascii="Century Gothic" w:hAnsi="Century Gothic"/>
                          <w:b/>
                          <w:color w:val="0070C0"/>
                          <w:spacing w:val="20"/>
                          <w:sz w:val="32"/>
                          <w:szCs w:val="32"/>
                        </w:rPr>
                        <w:t>MEDIA RELEASE</w:t>
                      </w:r>
                      <w:r w:rsidRPr="00BB35F8">
                        <w:rPr>
                          <w:rFonts w:ascii="Century Gothic" w:hAnsi="Century Gothic"/>
                          <w:b/>
                          <w:color w:val="0070C0"/>
                          <w:szCs w:val="24"/>
                        </w:rPr>
                        <w:t xml:space="preserve"> </w:t>
                      </w:r>
                    </w:p>
                  </w:txbxContent>
                </v:textbox>
              </v:shape>
            </w:pict>
          </mc:Fallback>
        </mc:AlternateContent>
      </w:r>
    </w:p>
    <w:p w:rsidR="00BB35F8" w:rsidRDefault="00BB35F8" w:rsidP="00BB35F8">
      <w:pPr>
        <w:tabs>
          <w:tab w:val="left" w:pos="1350"/>
          <w:tab w:val="left" w:pos="4500"/>
          <w:tab w:val="left" w:pos="5580"/>
          <w:tab w:val="left" w:pos="5940"/>
        </w:tabs>
        <w:spacing w:after="0" w:line="240" w:lineRule="auto"/>
        <w:rPr>
          <w:rFonts w:eastAsia="Times New Roman" w:cs="Arial"/>
          <w:b/>
          <w:bCs/>
        </w:rPr>
      </w:pPr>
    </w:p>
    <w:p w:rsidR="00BB35F8" w:rsidRDefault="00BB35F8" w:rsidP="00BB35F8">
      <w:pPr>
        <w:tabs>
          <w:tab w:val="left" w:pos="1350"/>
          <w:tab w:val="left" w:pos="4500"/>
          <w:tab w:val="left" w:pos="5580"/>
          <w:tab w:val="left" w:pos="5940"/>
        </w:tabs>
        <w:spacing w:after="0" w:line="240" w:lineRule="auto"/>
        <w:rPr>
          <w:rFonts w:eastAsia="Times New Roman" w:cs="Arial"/>
          <w:b/>
          <w:bCs/>
        </w:rPr>
      </w:pPr>
    </w:p>
    <w:p w:rsidR="00BB35F8" w:rsidRDefault="00BB35F8" w:rsidP="00BB35F8">
      <w:pPr>
        <w:tabs>
          <w:tab w:val="left" w:pos="1350"/>
          <w:tab w:val="left" w:pos="4500"/>
          <w:tab w:val="left" w:pos="5580"/>
          <w:tab w:val="left" w:pos="5940"/>
        </w:tabs>
        <w:spacing w:after="0" w:line="240" w:lineRule="auto"/>
        <w:rPr>
          <w:rFonts w:eastAsia="Times New Roman" w:cs="Arial"/>
          <w:b/>
          <w:bCs/>
        </w:rPr>
      </w:pPr>
    </w:p>
    <w:p w:rsidR="00BB35F8" w:rsidRDefault="00BB35F8" w:rsidP="00BB35F8">
      <w:pPr>
        <w:tabs>
          <w:tab w:val="left" w:pos="1350"/>
          <w:tab w:val="left" w:pos="4500"/>
          <w:tab w:val="left" w:pos="5580"/>
          <w:tab w:val="left" w:pos="5940"/>
        </w:tabs>
        <w:spacing w:after="0" w:line="240" w:lineRule="auto"/>
        <w:rPr>
          <w:rFonts w:eastAsia="Times New Roman" w:cs="Arial"/>
          <w:b/>
          <w:bCs/>
        </w:rPr>
      </w:pPr>
    </w:p>
    <w:p w:rsidR="00BB35F8" w:rsidRPr="00A770E6" w:rsidRDefault="00BB35F8" w:rsidP="00BB35F8">
      <w:pPr>
        <w:tabs>
          <w:tab w:val="left" w:pos="1350"/>
          <w:tab w:val="left" w:pos="4500"/>
          <w:tab w:val="left" w:pos="5580"/>
          <w:tab w:val="left" w:pos="5940"/>
        </w:tabs>
        <w:spacing w:after="0" w:line="240" w:lineRule="auto"/>
        <w:rPr>
          <w:rFonts w:ascii="Century Gothic" w:eastAsia="Times New Roman" w:hAnsi="Century Gothic" w:cs="Arial"/>
          <w:bCs/>
        </w:rPr>
      </w:pPr>
      <w:r w:rsidRPr="00A770E6">
        <w:rPr>
          <w:rFonts w:ascii="Century Gothic" w:eastAsia="Times New Roman" w:hAnsi="Century Gothic" w:cs="Arial"/>
          <w:b/>
          <w:bCs/>
        </w:rPr>
        <w:t>CONTACT:</w:t>
      </w:r>
      <w:r w:rsidRPr="00A770E6">
        <w:rPr>
          <w:rFonts w:ascii="Century Gothic" w:eastAsia="Times New Roman" w:hAnsi="Century Gothic" w:cs="Arial"/>
          <w:b/>
          <w:bCs/>
        </w:rPr>
        <w:tab/>
      </w:r>
      <w:r w:rsidRPr="00A770E6">
        <w:rPr>
          <w:rFonts w:ascii="Century Gothic" w:eastAsia="Times New Roman" w:hAnsi="Century Gothic" w:cs="Arial"/>
          <w:bCs/>
        </w:rPr>
        <w:t xml:space="preserve">Emily Yeager, </w:t>
      </w:r>
      <w:proofErr w:type="gramStart"/>
      <w:r w:rsidRPr="00A770E6">
        <w:rPr>
          <w:rFonts w:ascii="Century Gothic" w:eastAsia="Times New Roman" w:hAnsi="Century Gothic" w:cs="Arial"/>
          <w:bCs/>
        </w:rPr>
        <w:t>President &amp;</w:t>
      </w:r>
      <w:proofErr w:type="gramEnd"/>
      <w:r w:rsidRPr="00A770E6">
        <w:rPr>
          <w:rFonts w:ascii="Century Gothic" w:eastAsia="Times New Roman" w:hAnsi="Century Gothic" w:cs="Arial"/>
          <w:bCs/>
        </w:rPr>
        <w:t xml:space="preserve"> CEO or Alisha Toyzan, Marketing Coordinator</w:t>
      </w:r>
    </w:p>
    <w:p w:rsidR="00BB35F8" w:rsidRPr="00A770E6" w:rsidRDefault="00BB35F8" w:rsidP="00BB35F8">
      <w:pPr>
        <w:tabs>
          <w:tab w:val="left" w:pos="1350"/>
          <w:tab w:val="left" w:pos="4500"/>
          <w:tab w:val="left" w:pos="5580"/>
          <w:tab w:val="left" w:pos="5940"/>
        </w:tabs>
        <w:spacing w:after="0" w:line="240" w:lineRule="auto"/>
        <w:rPr>
          <w:rFonts w:ascii="Century Gothic" w:eastAsia="Times New Roman" w:hAnsi="Century Gothic" w:cs="Arial"/>
          <w:bCs/>
        </w:rPr>
      </w:pPr>
      <w:r w:rsidRPr="00A770E6">
        <w:rPr>
          <w:rFonts w:ascii="Century Gothic" w:eastAsia="Times New Roman" w:hAnsi="Century Gothic" w:cs="Arial"/>
          <w:bCs/>
        </w:rPr>
        <w:tab/>
        <w:t>315 W. Genesee Ave</w:t>
      </w:r>
      <w:r w:rsidR="008B48A7">
        <w:rPr>
          <w:rFonts w:ascii="Century Gothic" w:eastAsia="Times New Roman" w:hAnsi="Century Gothic" w:cs="Arial"/>
          <w:bCs/>
        </w:rPr>
        <w:t>.</w:t>
      </w:r>
    </w:p>
    <w:p w:rsidR="00BB35F8" w:rsidRPr="00A770E6" w:rsidRDefault="00BB35F8" w:rsidP="00BB35F8">
      <w:pPr>
        <w:tabs>
          <w:tab w:val="left" w:pos="1350"/>
          <w:tab w:val="left" w:pos="4500"/>
          <w:tab w:val="left" w:pos="5580"/>
          <w:tab w:val="left" w:pos="5940"/>
        </w:tabs>
        <w:spacing w:after="0" w:line="240" w:lineRule="auto"/>
        <w:rPr>
          <w:rFonts w:ascii="Century Gothic" w:eastAsia="Times New Roman" w:hAnsi="Century Gothic" w:cs="Arial"/>
          <w:bCs/>
        </w:rPr>
      </w:pPr>
      <w:r w:rsidRPr="00A770E6">
        <w:rPr>
          <w:rFonts w:ascii="Century Gothic" w:eastAsia="Times New Roman" w:hAnsi="Century Gothic" w:cs="Arial"/>
          <w:bCs/>
        </w:rPr>
        <w:tab/>
        <w:t>Saginaw, MI 4860</w:t>
      </w:r>
      <w:r w:rsidR="008B48A7">
        <w:rPr>
          <w:rFonts w:ascii="Century Gothic" w:eastAsia="Times New Roman" w:hAnsi="Century Gothic" w:cs="Arial"/>
          <w:bCs/>
        </w:rPr>
        <w:t>2</w:t>
      </w:r>
    </w:p>
    <w:p w:rsidR="00BB35F8" w:rsidRPr="00A770E6" w:rsidRDefault="00BB35F8" w:rsidP="00BB35F8">
      <w:pPr>
        <w:tabs>
          <w:tab w:val="left" w:pos="1350"/>
          <w:tab w:val="left" w:pos="4500"/>
          <w:tab w:val="left" w:pos="5580"/>
          <w:tab w:val="left" w:pos="5940"/>
        </w:tabs>
        <w:spacing w:after="0" w:line="240" w:lineRule="auto"/>
        <w:rPr>
          <w:rFonts w:ascii="Century Gothic" w:eastAsia="Times New Roman" w:hAnsi="Century Gothic" w:cs="Arial"/>
          <w:bCs/>
        </w:rPr>
      </w:pPr>
      <w:r w:rsidRPr="00A770E6">
        <w:rPr>
          <w:rFonts w:ascii="Century Gothic" w:eastAsia="Times New Roman" w:hAnsi="Century Gothic" w:cs="Arial"/>
          <w:bCs/>
        </w:rPr>
        <w:tab/>
        <w:t>(989) 399-6626</w:t>
      </w:r>
    </w:p>
    <w:p w:rsidR="00BB35F8" w:rsidRPr="00A770E6" w:rsidRDefault="00BB35F8" w:rsidP="00BB35F8">
      <w:pPr>
        <w:tabs>
          <w:tab w:val="left" w:pos="1350"/>
          <w:tab w:val="left" w:pos="4500"/>
          <w:tab w:val="left" w:pos="5580"/>
          <w:tab w:val="left" w:pos="5940"/>
        </w:tabs>
        <w:spacing w:after="0" w:line="240" w:lineRule="auto"/>
        <w:rPr>
          <w:rFonts w:ascii="Century Gothic" w:eastAsia="Times New Roman" w:hAnsi="Century Gothic" w:cs="Arial"/>
          <w:bCs/>
        </w:rPr>
      </w:pPr>
      <w:r w:rsidRPr="00A770E6">
        <w:rPr>
          <w:rFonts w:ascii="Century Gothic" w:eastAsia="Times New Roman" w:hAnsi="Century Gothic" w:cs="Arial"/>
          <w:bCs/>
        </w:rPr>
        <w:tab/>
        <w:t>eyeager@michildrensmuseum.com</w:t>
      </w:r>
    </w:p>
    <w:p w:rsidR="00BB35F8" w:rsidRPr="00A770E6" w:rsidRDefault="00BB35F8" w:rsidP="00BB35F8">
      <w:pPr>
        <w:spacing w:after="0" w:line="240" w:lineRule="auto"/>
        <w:ind w:left="1080" w:hanging="1080"/>
        <w:rPr>
          <w:rFonts w:ascii="Century Gothic" w:eastAsia="Times New Roman" w:hAnsi="Century Gothic" w:cs="Arial"/>
          <w:szCs w:val="24"/>
        </w:rPr>
      </w:pPr>
    </w:p>
    <w:p w:rsidR="00BB35F8" w:rsidRPr="00A770E6" w:rsidRDefault="00BB35F8" w:rsidP="00BB35F8">
      <w:pPr>
        <w:spacing w:after="0" w:line="240" w:lineRule="auto"/>
        <w:jc w:val="center"/>
        <w:rPr>
          <w:rFonts w:ascii="Century Gothic" w:eastAsia="Times New Roman" w:hAnsi="Century Gothic" w:cs="Arial"/>
          <w:b/>
          <w:caps/>
          <w:szCs w:val="24"/>
        </w:rPr>
      </w:pPr>
    </w:p>
    <w:p w:rsidR="00BB35F8" w:rsidRDefault="00BB35F8" w:rsidP="00BB35F8">
      <w:pPr>
        <w:spacing w:after="0" w:line="240" w:lineRule="auto"/>
        <w:jc w:val="center"/>
        <w:rPr>
          <w:rFonts w:ascii="Century Gothic" w:eastAsia="Times New Roman" w:hAnsi="Century Gothic" w:cs="Arial"/>
          <w:b/>
          <w:caps/>
          <w:szCs w:val="24"/>
        </w:rPr>
      </w:pPr>
      <w:r w:rsidRPr="00A770E6">
        <w:rPr>
          <w:rFonts w:ascii="Century Gothic" w:eastAsia="Times New Roman" w:hAnsi="Century Gothic" w:cs="Arial"/>
          <w:b/>
          <w:caps/>
          <w:szCs w:val="24"/>
        </w:rPr>
        <w:t xml:space="preserve">Mid-Michigan Children’s Museum </w:t>
      </w:r>
      <w:r>
        <w:rPr>
          <w:rFonts w:ascii="Century Gothic" w:eastAsia="Times New Roman" w:hAnsi="Century Gothic" w:cs="Arial"/>
          <w:b/>
          <w:caps/>
          <w:szCs w:val="24"/>
        </w:rPr>
        <w:t xml:space="preserve">Announces </w:t>
      </w:r>
    </w:p>
    <w:p w:rsidR="00BB35F8" w:rsidRPr="00A770E6" w:rsidRDefault="00BB35F8" w:rsidP="00BB35F8">
      <w:pPr>
        <w:spacing w:after="0" w:line="240" w:lineRule="auto"/>
        <w:jc w:val="center"/>
        <w:rPr>
          <w:rFonts w:ascii="Century Gothic" w:eastAsia="Times New Roman" w:hAnsi="Century Gothic" w:cs="Arial"/>
          <w:b/>
          <w:caps/>
          <w:szCs w:val="24"/>
        </w:rPr>
      </w:pPr>
      <w:r w:rsidRPr="00BB35F8">
        <w:rPr>
          <w:rFonts w:ascii="Century Gothic" w:eastAsia="Times New Roman" w:hAnsi="Century Gothic" w:cs="Arial"/>
          <w:b/>
          <w:caps/>
          <w:szCs w:val="24"/>
        </w:rPr>
        <w:t>The Tinkery™ Gift Gallery</w:t>
      </w:r>
      <w:r>
        <w:rPr>
          <w:rFonts w:ascii="Century Gothic" w:eastAsia="Times New Roman" w:hAnsi="Century Gothic" w:cs="Arial"/>
          <w:b/>
          <w:caps/>
          <w:szCs w:val="24"/>
        </w:rPr>
        <w:t xml:space="preserve"> grand opening</w:t>
      </w:r>
      <w:r w:rsidRPr="00A770E6">
        <w:rPr>
          <w:rFonts w:ascii="Century Gothic" w:eastAsia="Times New Roman" w:hAnsi="Century Gothic" w:cs="Arial"/>
          <w:b/>
          <w:caps/>
          <w:szCs w:val="24"/>
        </w:rPr>
        <w:t xml:space="preserve"> </w:t>
      </w:r>
    </w:p>
    <w:p w:rsidR="00BB35F8" w:rsidRPr="00A770E6" w:rsidRDefault="00BB35F8" w:rsidP="00BB35F8">
      <w:pPr>
        <w:spacing w:after="0" w:line="240" w:lineRule="auto"/>
        <w:jc w:val="center"/>
        <w:rPr>
          <w:rFonts w:ascii="Century Gothic" w:eastAsia="Times New Roman" w:hAnsi="Century Gothic" w:cs="Arial"/>
          <w:b/>
        </w:rPr>
      </w:pPr>
      <w:r w:rsidRPr="00A770E6">
        <w:rPr>
          <w:rFonts w:ascii="Century Gothic" w:eastAsia="Times New Roman" w:hAnsi="Century Gothic" w:cs="Arial"/>
          <w:b/>
          <w:szCs w:val="24"/>
        </w:rPr>
        <w:tab/>
      </w:r>
      <w:r w:rsidRPr="00A770E6">
        <w:rPr>
          <w:rFonts w:ascii="Century Gothic" w:eastAsia="Times New Roman" w:hAnsi="Century Gothic" w:cs="Arial"/>
          <w:b/>
          <w:sz w:val="20"/>
          <w:szCs w:val="20"/>
        </w:rPr>
        <w:tab/>
      </w:r>
    </w:p>
    <w:p w:rsidR="00BB35F8" w:rsidRDefault="00BB35F8" w:rsidP="00BB35F8">
      <w:pPr>
        <w:tabs>
          <w:tab w:val="left" w:pos="1080"/>
        </w:tabs>
        <w:autoSpaceDE w:val="0"/>
        <w:autoSpaceDN w:val="0"/>
        <w:adjustRightInd w:val="0"/>
        <w:spacing w:after="0" w:line="240" w:lineRule="auto"/>
        <w:rPr>
          <w:rFonts w:ascii="Century Gothic" w:eastAsia="Times New Roman" w:hAnsi="Century Gothic" w:cs="Arial"/>
        </w:rPr>
      </w:pPr>
      <w:r w:rsidRPr="004743FD">
        <w:rPr>
          <w:rFonts w:ascii="Century Gothic" w:eastAsia="Times New Roman" w:hAnsi="Century Gothic" w:cs="Arial"/>
          <w:b/>
        </w:rPr>
        <w:t xml:space="preserve">SAGINAW, MI – </w:t>
      </w:r>
      <w:r w:rsidR="009D2EA8">
        <w:rPr>
          <w:rFonts w:ascii="Century Gothic" w:eastAsia="Times New Roman" w:hAnsi="Century Gothic" w:cs="Arial"/>
          <w:b/>
        </w:rPr>
        <w:t>Oct</w:t>
      </w:r>
      <w:r>
        <w:rPr>
          <w:rFonts w:ascii="Century Gothic" w:eastAsia="Times New Roman" w:hAnsi="Century Gothic" w:cs="Arial"/>
          <w:b/>
        </w:rPr>
        <w:t xml:space="preserve">. </w:t>
      </w:r>
      <w:r w:rsidR="009D2EA8">
        <w:rPr>
          <w:rFonts w:ascii="Century Gothic" w:eastAsia="Times New Roman" w:hAnsi="Century Gothic" w:cs="Arial"/>
          <w:b/>
        </w:rPr>
        <w:t>2</w:t>
      </w:r>
      <w:r w:rsidRPr="004743FD">
        <w:rPr>
          <w:rFonts w:ascii="Century Gothic" w:eastAsia="Times New Roman" w:hAnsi="Century Gothic" w:cs="Arial"/>
          <w:b/>
        </w:rPr>
        <w:t>, 2017</w:t>
      </w:r>
      <w:r w:rsidRPr="004743FD">
        <w:rPr>
          <w:rFonts w:ascii="Century Gothic" w:eastAsia="Times New Roman" w:hAnsi="Century Gothic" w:cs="Arial"/>
        </w:rPr>
        <w:t xml:space="preserve">: The Mid-Michigan Children’s Museum will host </w:t>
      </w:r>
      <w:r>
        <w:rPr>
          <w:rFonts w:ascii="Century Gothic" w:eastAsia="Times New Roman" w:hAnsi="Century Gothic" w:cs="Arial"/>
        </w:rPr>
        <w:t xml:space="preserve">a grand opening </w:t>
      </w:r>
      <w:r w:rsidR="008B48A7">
        <w:rPr>
          <w:rFonts w:ascii="Century Gothic" w:eastAsia="Times New Roman" w:hAnsi="Century Gothic" w:cs="Arial"/>
        </w:rPr>
        <w:t>event for</w:t>
      </w:r>
      <w:r>
        <w:rPr>
          <w:rFonts w:ascii="Century Gothic" w:eastAsia="Times New Roman" w:hAnsi="Century Gothic" w:cs="Arial"/>
        </w:rPr>
        <w:t xml:space="preserve"> </w:t>
      </w:r>
      <w:r w:rsidRPr="00BB35F8">
        <w:rPr>
          <w:rFonts w:ascii="Century Gothic" w:eastAsia="Times New Roman" w:hAnsi="Century Gothic" w:cs="Arial"/>
        </w:rPr>
        <w:t xml:space="preserve">The </w:t>
      </w:r>
      <w:proofErr w:type="spellStart"/>
      <w:r w:rsidRPr="00BB35F8">
        <w:rPr>
          <w:rFonts w:ascii="Century Gothic" w:eastAsia="Times New Roman" w:hAnsi="Century Gothic" w:cs="Arial"/>
        </w:rPr>
        <w:t>Tinkery</w:t>
      </w:r>
      <w:proofErr w:type="spellEnd"/>
      <w:r w:rsidRPr="00BB35F8">
        <w:rPr>
          <w:rFonts w:ascii="Century Gothic" w:eastAsia="Times New Roman" w:hAnsi="Century Gothic" w:cs="Arial"/>
        </w:rPr>
        <w:t>™ - The Mid-Michigan Children’s Museum Gift Gallery</w:t>
      </w:r>
      <w:r>
        <w:rPr>
          <w:rFonts w:ascii="Century Gothic" w:eastAsia="Times New Roman" w:hAnsi="Century Gothic" w:cs="Arial"/>
        </w:rPr>
        <w:t xml:space="preserve"> on </w:t>
      </w:r>
      <w:r w:rsidR="009D2EA8">
        <w:rPr>
          <w:rFonts w:ascii="Century Gothic" w:eastAsia="Times New Roman" w:hAnsi="Century Gothic" w:cs="Arial"/>
        </w:rPr>
        <w:t xml:space="preserve">Tuesday, </w:t>
      </w:r>
      <w:r>
        <w:rPr>
          <w:rFonts w:ascii="Century Gothic" w:eastAsia="Times New Roman" w:hAnsi="Century Gothic" w:cs="Arial"/>
        </w:rPr>
        <w:t xml:space="preserve">October </w:t>
      </w:r>
      <w:r w:rsidR="009D2EA8">
        <w:rPr>
          <w:rFonts w:ascii="Century Gothic" w:eastAsia="Times New Roman" w:hAnsi="Century Gothic" w:cs="Arial"/>
        </w:rPr>
        <w:t>10</w:t>
      </w:r>
      <w:r>
        <w:rPr>
          <w:rFonts w:ascii="Century Gothic" w:eastAsia="Times New Roman" w:hAnsi="Century Gothic" w:cs="Arial"/>
        </w:rPr>
        <w:t xml:space="preserve"> from 4 p.m. to </w:t>
      </w:r>
      <w:r w:rsidR="009D2EA8">
        <w:rPr>
          <w:rFonts w:ascii="Century Gothic" w:eastAsia="Times New Roman" w:hAnsi="Century Gothic" w:cs="Arial"/>
        </w:rPr>
        <w:t>6</w:t>
      </w:r>
      <w:r>
        <w:rPr>
          <w:rFonts w:ascii="Century Gothic" w:eastAsia="Times New Roman" w:hAnsi="Century Gothic" w:cs="Arial"/>
        </w:rPr>
        <w:t xml:space="preserve"> p.m.</w:t>
      </w:r>
      <w:r w:rsidRPr="004743FD">
        <w:rPr>
          <w:rFonts w:ascii="Century Gothic" w:eastAsia="Times New Roman" w:hAnsi="Century Gothic" w:cs="Arial"/>
        </w:rPr>
        <w:t xml:space="preserve"> </w:t>
      </w:r>
      <w:r>
        <w:rPr>
          <w:rFonts w:ascii="Century Gothic" w:eastAsia="Times New Roman" w:hAnsi="Century Gothic" w:cs="Arial"/>
        </w:rPr>
        <w:t>The event will feature a ribbon cutting</w:t>
      </w:r>
      <w:r w:rsidR="00193F87">
        <w:rPr>
          <w:rFonts w:ascii="Century Gothic" w:eastAsia="Times New Roman" w:hAnsi="Century Gothic" w:cs="Arial"/>
        </w:rPr>
        <w:t xml:space="preserve"> at </w:t>
      </w:r>
      <w:r w:rsidR="008B48A7">
        <w:rPr>
          <w:rFonts w:ascii="Century Gothic" w:eastAsia="Times New Roman" w:hAnsi="Century Gothic" w:cs="Arial"/>
        </w:rPr>
        <w:t>4</w:t>
      </w:r>
      <w:r w:rsidR="00193F87">
        <w:rPr>
          <w:rFonts w:ascii="Century Gothic" w:eastAsia="Times New Roman" w:hAnsi="Century Gothic" w:cs="Arial"/>
        </w:rPr>
        <w:t xml:space="preserve"> p.m.</w:t>
      </w:r>
      <w:r>
        <w:rPr>
          <w:rFonts w:ascii="Century Gothic" w:eastAsia="Times New Roman" w:hAnsi="Century Gothic" w:cs="Arial"/>
        </w:rPr>
        <w:t xml:space="preserve">, refreshments, prize drawings and a chance to visit the new toy and gift shop. </w:t>
      </w:r>
    </w:p>
    <w:p w:rsidR="00BB35F8" w:rsidRPr="004743FD" w:rsidRDefault="00BB35F8" w:rsidP="00BB35F8">
      <w:pPr>
        <w:tabs>
          <w:tab w:val="left" w:pos="1080"/>
        </w:tabs>
        <w:autoSpaceDE w:val="0"/>
        <w:autoSpaceDN w:val="0"/>
        <w:adjustRightInd w:val="0"/>
        <w:spacing w:after="0" w:line="240" w:lineRule="auto"/>
        <w:rPr>
          <w:rFonts w:ascii="Century Gothic" w:eastAsia="Times New Roman" w:hAnsi="Century Gothic" w:cs="Arial"/>
        </w:rPr>
      </w:pPr>
    </w:p>
    <w:p w:rsidR="00BB35F8" w:rsidRDefault="00BB35F8" w:rsidP="00BB35F8">
      <w:pPr>
        <w:tabs>
          <w:tab w:val="left" w:pos="1080"/>
        </w:tabs>
        <w:autoSpaceDE w:val="0"/>
        <w:autoSpaceDN w:val="0"/>
        <w:adjustRightInd w:val="0"/>
        <w:spacing w:after="0" w:line="240" w:lineRule="auto"/>
        <w:rPr>
          <w:rFonts w:ascii="Century Gothic" w:hAnsi="Century Gothic" w:cs="Tahoma"/>
          <w:color w:val="000000"/>
          <w:shd w:val="clear" w:color="auto" w:fill="FFFFFF"/>
        </w:rPr>
      </w:pPr>
      <w:r w:rsidRPr="004743FD">
        <w:rPr>
          <w:rFonts w:ascii="Century Gothic" w:hAnsi="Century Gothic" w:cs="Tahoma"/>
          <w:color w:val="000000"/>
          <w:shd w:val="clear" w:color="auto" w:fill="FFFFFF"/>
        </w:rPr>
        <w:t>“</w:t>
      </w:r>
      <w:r>
        <w:rPr>
          <w:rFonts w:ascii="Century Gothic" w:hAnsi="Century Gothic" w:cs="Tahoma"/>
          <w:color w:val="000000"/>
          <w:shd w:val="clear" w:color="auto" w:fill="FFFFFF"/>
        </w:rPr>
        <w:t xml:space="preserve">The </w:t>
      </w:r>
      <w:proofErr w:type="spellStart"/>
      <w:r>
        <w:rPr>
          <w:rFonts w:ascii="Century Gothic" w:hAnsi="Century Gothic" w:cs="Tahoma"/>
          <w:color w:val="000000"/>
          <w:shd w:val="clear" w:color="auto" w:fill="FFFFFF"/>
        </w:rPr>
        <w:t>Tinkery</w:t>
      </w:r>
      <w:proofErr w:type="spellEnd"/>
      <w:r>
        <w:rPr>
          <w:rFonts w:ascii="Century Gothic" w:hAnsi="Century Gothic" w:cs="Tahoma"/>
          <w:color w:val="000000"/>
          <w:shd w:val="clear" w:color="auto" w:fill="FFFFFF"/>
        </w:rPr>
        <w:t xml:space="preserve"> project has been a long time in the making,” explained Emily Yeager president and CEO of the museum. “Our guests have remarked that our previous gift </w:t>
      </w:r>
      <w:r w:rsidR="008B48A7">
        <w:rPr>
          <w:rFonts w:ascii="Century Gothic" w:hAnsi="Century Gothic" w:cs="Tahoma"/>
          <w:color w:val="000000"/>
          <w:shd w:val="clear" w:color="auto" w:fill="FFFFFF"/>
        </w:rPr>
        <w:t>shop was in desperate need of an overhaul</w:t>
      </w:r>
      <w:r>
        <w:rPr>
          <w:rFonts w:ascii="Century Gothic" w:hAnsi="Century Gothic" w:cs="Tahoma"/>
          <w:color w:val="000000"/>
          <w:shd w:val="clear" w:color="auto" w:fill="FFFFFF"/>
        </w:rPr>
        <w:t xml:space="preserve"> and we wholeheartedly agreed, but we wanted to make sure that we hit this one out of the park.”</w:t>
      </w:r>
    </w:p>
    <w:p w:rsidR="00BB35F8" w:rsidRDefault="00BB35F8" w:rsidP="00BB35F8">
      <w:pPr>
        <w:tabs>
          <w:tab w:val="left" w:pos="1080"/>
        </w:tabs>
        <w:autoSpaceDE w:val="0"/>
        <w:autoSpaceDN w:val="0"/>
        <w:adjustRightInd w:val="0"/>
        <w:spacing w:after="0" w:line="240" w:lineRule="auto"/>
        <w:rPr>
          <w:rFonts w:ascii="Century Gothic" w:hAnsi="Century Gothic" w:cs="Tahoma"/>
          <w:color w:val="000000"/>
          <w:shd w:val="clear" w:color="auto" w:fill="FFFFFF"/>
        </w:rPr>
      </w:pPr>
    </w:p>
    <w:p w:rsidR="00BB35F8" w:rsidRDefault="00BB35F8" w:rsidP="00193F87">
      <w:pPr>
        <w:tabs>
          <w:tab w:val="left" w:pos="1080"/>
        </w:tabs>
        <w:autoSpaceDE w:val="0"/>
        <w:autoSpaceDN w:val="0"/>
        <w:adjustRightInd w:val="0"/>
        <w:spacing w:after="0" w:line="240" w:lineRule="auto"/>
        <w:rPr>
          <w:rFonts w:ascii="Century Gothic" w:hAnsi="Century Gothic" w:cs="Tahoma"/>
          <w:color w:val="000000"/>
          <w:shd w:val="clear" w:color="auto" w:fill="FFFFFF"/>
        </w:rPr>
      </w:pPr>
      <w:r>
        <w:rPr>
          <w:rFonts w:ascii="Century Gothic" w:hAnsi="Century Gothic" w:cs="Tahoma"/>
          <w:color w:val="000000"/>
          <w:shd w:val="clear" w:color="auto" w:fill="FFFFFF"/>
        </w:rPr>
        <w:t xml:space="preserve">Beginning with </w:t>
      </w:r>
      <w:r w:rsidR="008B48A7">
        <w:rPr>
          <w:rFonts w:ascii="Century Gothic" w:hAnsi="Century Gothic" w:cs="Tahoma"/>
          <w:color w:val="000000"/>
          <w:shd w:val="clear" w:color="auto" w:fill="FFFFFF"/>
        </w:rPr>
        <w:t>industry expertise</w:t>
      </w:r>
      <w:r>
        <w:rPr>
          <w:rFonts w:ascii="Century Gothic" w:hAnsi="Century Gothic" w:cs="Tahoma"/>
          <w:color w:val="000000"/>
          <w:shd w:val="clear" w:color="auto" w:fill="FFFFFF"/>
        </w:rPr>
        <w:t xml:space="preserve"> from Michael Keller Zehnder</w:t>
      </w:r>
      <w:r w:rsidR="008B48A7">
        <w:rPr>
          <w:rFonts w:ascii="Century Gothic" w:hAnsi="Century Gothic" w:cs="Tahoma"/>
          <w:color w:val="000000"/>
          <w:shd w:val="clear" w:color="auto" w:fill="FFFFFF"/>
        </w:rPr>
        <w:t>,</w:t>
      </w:r>
      <w:r w:rsidR="00193F87">
        <w:rPr>
          <w:rFonts w:ascii="Century Gothic" w:hAnsi="Century Gothic" w:cs="Tahoma"/>
          <w:color w:val="000000"/>
          <w:shd w:val="clear" w:color="auto" w:fill="FFFFFF"/>
        </w:rPr>
        <w:t xml:space="preserve"> General Manager/Owner of the Bavarian Inn Lodge</w:t>
      </w:r>
      <w:r w:rsidR="008B48A7">
        <w:rPr>
          <w:rFonts w:ascii="Century Gothic" w:hAnsi="Century Gothic" w:cs="Tahoma"/>
          <w:color w:val="000000"/>
          <w:shd w:val="clear" w:color="auto" w:fill="FFFFFF"/>
        </w:rPr>
        <w:t>,</w:t>
      </w:r>
      <w:r>
        <w:rPr>
          <w:rFonts w:ascii="Century Gothic" w:hAnsi="Century Gothic" w:cs="Tahoma"/>
          <w:color w:val="000000"/>
          <w:shd w:val="clear" w:color="auto" w:fill="FFFFFF"/>
        </w:rPr>
        <w:t xml:space="preserve"> and Reid Sanders</w:t>
      </w:r>
      <w:r w:rsidR="008B48A7">
        <w:rPr>
          <w:rFonts w:ascii="Century Gothic" w:hAnsi="Century Gothic" w:cs="Tahoma"/>
          <w:color w:val="000000"/>
          <w:shd w:val="clear" w:color="auto" w:fill="FFFFFF"/>
        </w:rPr>
        <w:t>,</w:t>
      </w:r>
      <w:r>
        <w:rPr>
          <w:rFonts w:ascii="Century Gothic" w:hAnsi="Century Gothic" w:cs="Tahoma"/>
          <w:color w:val="000000"/>
          <w:shd w:val="clear" w:color="auto" w:fill="FFFFFF"/>
        </w:rPr>
        <w:t xml:space="preserve"> </w:t>
      </w:r>
      <w:r w:rsidR="00193F87" w:rsidRPr="00193F87">
        <w:rPr>
          <w:rFonts w:ascii="Century Gothic" w:hAnsi="Century Gothic" w:cs="Tahoma"/>
          <w:color w:val="000000"/>
          <w:shd w:val="clear" w:color="auto" w:fill="FFFFFF"/>
        </w:rPr>
        <w:t>Corporate Buyer and Inventory Manager</w:t>
      </w:r>
      <w:r w:rsidR="00193F87">
        <w:rPr>
          <w:rFonts w:ascii="Century Gothic" w:hAnsi="Century Gothic" w:cs="Tahoma"/>
          <w:color w:val="000000"/>
          <w:shd w:val="clear" w:color="auto" w:fill="FFFFFF"/>
        </w:rPr>
        <w:t xml:space="preserve"> of </w:t>
      </w:r>
      <w:r w:rsidR="00193F87" w:rsidRPr="00193F87">
        <w:rPr>
          <w:rFonts w:ascii="Century Gothic" w:hAnsi="Century Gothic" w:cs="Tahoma"/>
          <w:color w:val="000000"/>
          <w:shd w:val="clear" w:color="auto" w:fill="FFFFFF"/>
        </w:rPr>
        <w:t>Frankenmuth Gift Shops, Inc</w:t>
      </w:r>
      <w:r>
        <w:rPr>
          <w:rFonts w:ascii="Century Gothic" w:hAnsi="Century Gothic" w:cs="Tahoma"/>
          <w:color w:val="000000"/>
          <w:shd w:val="clear" w:color="auto" w:fill="FFFFFF"/>
        </w:rPr>
        <w:t xml:space="preserve">, the Mid-Michigan Children’s Museum began </w:t>
      </w:r>
      <w:r w:rsidR="00193F87">
        <w:rPr>
          <w:rFonts w:ascii="Century Gothic" w:hAnsi="Century Gothic" w:cs="Tahoma"/>
          <w:color w:val="000000"/>
          <w:shd w:val="clear" w:color="auto" w:fill="FFFFFF"/>
        </w:rPr>
        <w:t>developing a</w:t>
      </w:r>
      <w:r>
        <w:rPr>
          <w:rFonts w:ascii="Century Gothic" w:hAnsi="Century Gothic" w:cs="Tahoma"/>
          <w:color w:val="000000"/>
          <w:shd w:val="clear" w:color="auto" w:fill="FFFFFF"/>
        </w:rPr>
        <w:t xml:space="preserve"> specialty toy store and gift shop. </w:t>
      </w:r>
    </w:p>
    <w:p w:rsidR="00514860" w:rsidRDefault="00514860" w:rsidP="00BB35F8">
      <w:pPr>
        <w:tabs>
          <w:tab w:val="left" w:pos="1080"/>
        </w:tabs>
        <w:autoSpaceDE w:val="0"/>
        <w:autoSpaceDN w:val="0"/>
        <w:adjustRightInd w:val="0"/>
        <w:spacing w:after="0" w:line="240" w:lineRule="auto"/>
        <w:rPr>
          <w:rFonts w:ascii="Century Gothic" w:hAnsi="Century Gothic" w:cs="Tahoma"/>
          <w:color w:val="000000"/>
          <w:shd w:val="clear" w:color="auto" w:fill="FFFFFF"/>
        </w:rPr>
      </w:pPr>
    </w:p>
    <w:p w:rsidR="00514860" w:rsidRDefault="00514860" w:rsidP="00BB35F8">
      <w:pPr>
        <w:tabs>
          <w:tab w:val="left" w:pos="1080"/>
        </w:tabs>
        <w:autoSpaceDE w:val="0"/>
        <w:autoSpaceDN w:val="0"/>
        <w:adjustRightInd w:val="0"/>
        <w:spacing w:after="0" w:line="240" w:lineRule="auto"/>
        <w:rPr>
          <w:rFonts w:ascii="Century Gothic" w:hAnsi="Century Gothic" w:cs="Tahoma"/>
          <w:color w:val="000000"/>
          <w:shd w:val="clear" w:color="auto" w:fill="FFFFFF"/>
        </w:rPr>
      </w:pPr>
      <w:r>
        <w:rPr>
          <w:rFonts w:ascii="Century Gothic" w:hAnsi="Century Gothic" w:cs="Tahoma"/>
          <w:color w:val="000000"/>
          <w:shd w:val="clear" w:color="auto" w:fill="FFFFFF"/>
        </w:rPr>
        <w:t xml:space="preserve">The </w:t>
      </w:r>
      <w:r w:rsidR="009D2EA8">
        <w:rPr>
          <w:rFonts w:ascii="Century Gothic" w:hAnsi="Century Gothic" w:cs="Tahoma"/>
          <w:color w:val="000000"/>
          <w:shd w:val="clear" w:color="auto" w:fill="FFFFFF"/>
        </w:rPr>
        <w:t>previous</w:t>
      </w:r>
      <w:r>
        <w:rPr>
          <w:rFonts w:ascii="Century Gothic" w:hAnsi="Century Gothic" w:cs="Tahoma"/>
          <w:color w:val="000000"/>
          <w:shd w:val="clear" w:color="auto" w:fill="FFFFFF"/>
        </w:rPr>
        <w:t xml:space="preserve"> gift shop closed down in mid-July and work began in the 300 sq. ft. area that </w:t>
      </w:r>
      <w:proofErr w:type="gramStart"/>
      <w:r>
        <w:rPr>
          <w:rFonts w:ascii="Century Gothic" w:hAnsi="Century Gothic" w:cs="Tahoma"/>
          <w:color w:val="000000"/>
          <w:shd w:val="clear" w:color="auto" w:fill="FFFFFF"/>
        </w:rPr>
        <w:t>was formerly used</w:t>
      </w:r>
      <w:proofErr w:type="gramEnd"/>
      <w:r>
        <w:rPr>
          <w:rFonts w:ascii="Century Gothic" w:hAnsi="Century Gothic" w:cs="Tahoma"/>
          <w:color w:val="000000"/>
          <w:shd w:val="clear" w:color="auto" w:fill="FFFFFF"/>
        </w:rPr>
        <w:t xml:space="preserve"> as a </w:t>
      </w:r>
      <w:r w:rsidR="008B48A7">
        <w:rPr>
          <w:rFonts w:ascii="Century Gothic" w:hAnsi="Century Gothic" w:cs="Tahoma"/>
          <w:color w:val="000000"/>
          <w:shd w:val="clear" w:color="auto" w:fill="FFFFFF"/>
        </w:rPr>
        <w:t>lunchroom</w:t>
      </w:r>
      <w:r>
        <w:rPr>
          <w:rFonts w:ascii="Century Gothic" w:hAnsi="Century Gothic" w:cs="Tahoma"/>
          <w:color w:val="000000"/>
          <w:shd w:val="clear" w:color="auto" w:fill="FFFFFF"/>
        </w:rPr>
        <w:t xml:space="preserve">. </w:t>
      </w:r>
      <w:r w:rsidR="00193F87">
        <w:rPr>
          <w:rFonts w:ascii="Century Gothic" w:hAnsi="Century Gothic" w:cs="Tahoma"/>
          <w:color w:val="000000"/>
          <w:shd w:val="clear" w:color="auto" w:fill="FFFFFF"/>
        </w:rPr>
        <w:t>Through retail expert mentoring and museum member input, t</w:t>
      </w:r>
      <w:r>
        <w:rPr>
          <w:rFonts w:ascii="Century Gothic" w:hAnsi="Century Gothic" w:cs="Tahoma"/>
          <w:color w:val="000000"/>
          <w:shd w:val="clear" w:color="auto" w:fill="FFFFFF"/>
        </w:rPr>
        <w:t xml:space="preserve">he </w:t>
      </w:r>
      <w:r w:rsidR="00193F87">
        <w:rPr>
          <w:rFonts w:ascii="Century Gothic" w:hAnsi="Century Gothic" w:cs="Tahoma"/>
          <w:color w:val="000000"/>
          <w:shd w:val="clear" w:color="auto" w:fill="FFFFFF"/>
        </w:rPr>
        <w:t>s</w:t>
      </w:r>
      <w:r>
        <w:rPr>
          <w:rFonts w:ascii="Century Gothic" w:hAnsi="Century Gothic" w:cs="Tahoma"/>
          <w:color w:val="000000"/>
          <w:shd w:val="clear" w:color="auto" w:fill="FFFFFF"/>
        </w:rPr>
        <w:t xml:space="preserve">taff </w:t>
      </w:r>
      <w:r w:rsidR="00193F87">
        <w:rPr>
          <w:rFonts w:ascii="Century Gothic" w:hAnsi="Century Gothic" w:cs="Tahoma"/>
          <w:color w:val="000000"/>
          <w:shd w:val="clear" w:color="auto" w:fill="FFFFFF"/>
        </w:rPr>
        <w:t xml:space="preserve">determined that </w:t>
      </w:r>
      <w:r>
        <w:rPr>
          <w:rFonts w:ascii="Century Gothic" w:hAnsi="Century Gothic" w:cs="Tahoma"/>
          <w:color w:val="000000"/>
          <w:shd w:val="clear" w:color="auto" w:fill="FFFFFF"/>
        </w:rPr>
        <w:t xml:space="preserve">a shop where guests could purchase </w:t>
      </w:r>
      <w:proofErr w:type="gramStart"/>
      <w:r>
        <w:rPr>
          <w:rFonts w:ascii="Century Gothic" w:hAnsi="Century Gothic" w:cs="Tahoma"/>
          <w:color w:val="000000"/>
          <w:shd w:val="clear" w:color="auto" w:fill="FFFFFF"/>
        </w:rPr>
        <w:t>high-quality</w:t>
      </w:r>
      <w:proofErr w:type="gramEnd"/>
      <w:r>
        <w:rPr>
          <w:rFonts w:ascii="Century Gothic" w:hAnsi="Century Gothic" w:cs="Tahoma"/>
          <w:color w:val="000000"/>
          <w:shd w:val="clear" w:color="auto" w:fill="FFFFFF"/>
        </w:rPr>
        <w:t xml:space="preserve">, educational toys that </w:t>
      </w:r>
      <w:r w:rsidR="008B48A7">
        <w:rPr>
          <w:rFonts w:ascii="Century Gothic" w:hAnsi="Century Gothic" w:cs="Tahoma"/>
          <w:color w:val="000000"/>
          <w:shd w:val="clear" w:color="auto" w:fill="FFFFFF"/>
        </w:rPr>
        <w:t>align</w:t>
      </w:r>
      <w:r>
        <w:rPr>
          <w:rFonts w:ascii="Century Gothic" w:hAnsi="Century Gothic" w:cs="Tahoma"/>
          <w:color w:val="000000"/>
          <w:shd w:val="clear" w:color="auto" w:fill="FFFFFF"/>
        </w:rPr>
        <w:t xml:space="preserve"> with the museum’s 10 hands-on galleries</w:t>
      </w:r>
      <w:r w:rsidR="00193F87">
        <w:rPr>
          <w:rFonts w:ascii="Century Gothic" w:hAnsi="Century Gothic" w:cs="Tahoma"/>
          <w:color w:val="000000"/>
          <w:shd w:val="clear" w:color="auto" w:fill="FFFFFF"/>
        </w:rPr>
        <w:t xml:space="preserve"> would be an ideal fit</w:t>
      </w:r>
      <w:r>
        <w:rPr>
          <w:rFonts w:ascii="Century Gothic" w:hAnsi="Century Gothic" w:cs="Tahoma"/>
          <w:color w:val="000000"/>
          <w:shd w:val="clear" w:color="auto" w:fill="FFFFFF"/>
        </w:rPr>
        <w:t>.</w:t>
      </w:r>
    </w:p>
    <w:p w:rsidR="00BB35F8" w:rsidRDefault="00BB35F8" w:rsidP="00BB35F8">
      <w:pPr>
        <w:tabs>
          <w:tab w:val="left" w:pos="1080"/>
        </w:tabs>
        <w:autoSpaceDE w:val="0"/>
        <w:autoSpaceDN w:val="0"/>
        <w:adjustRightInd w:val="0"/>
        <w:spacing w:after="0" w:line="240" w:lineRule="auto"/>
        <w:rPr>
          <w:rFonts w:ascii="Century Gothic" w:hAnsi="Century Gothic" w:cs="Tahoma"/>
          <w:color w:val="000000"/>
          <w:shd w:val="clear" w:color="auto" w:fill="FFFFFF"/>
        </w:rPr>
      </w:pPr>
    </w:p>
    <w:p w:rsidR="00BB35F8" w:rsidRPr="004743FD" w:rsidRDefault="00BB35F8" w:rsidP="00BB35F8">
      <w:pPr>
        <w:tabs>
          <w:tab w:val="left" w:pos="1080"/>
        </w:tabs>
        <w:autoSpaceDE w:val="0"/>
        <w:autoSpaceDN w:val="0"/>
        <w:adjustRightInd w:val="0"/>
        <w:spacing w:after="0" w:line="240" w:lineRule="auto"/>
        <w:rPr>
          <w:rFonts w:ascii="Century Gothic" w:eastAsia="Times New Roman" w:hAnsi="Century Gothic" w:cs="Arial"/>
        </w:rPr>
      </w:pPr>
      <w:r>
        <w:rPr>
          <w:rFonts w:ascii="Century Gothic" w:hAnsi="Century Gothic" w:cs="Tahoma"/>
          <w:color w:val="000000"/>
          <w:shd w:val="clear" w:color="auto" w:fill="FFFFFF"/>
        </w:rPr>
        <w:t>“Alisha Toyzan, our marketing coordinator, really ran with this project</w:t>
      </w:r>
      <w:r w:rsidR="00514860">
        <w:rPr>
          <w:rFonts w:ascii="Century Gothic" w:hAnsi="Century Gothic" w:cs="Tahoma"/>
          <w:color w:val="000000"/>
          <w:shd w:val="clear" w:color="auto" w:fill="FFFFFF"/>
        </w:rPr>
        <w:t>!</w:t>
      </w:r>
      <w:r>
        <w:rPr>
          <w:rFonts w:ascii="Century Gothic" w:hAnsi="Century Gothic" w:cs="Tahoma"/>
          <w:color w:val="000000"/>
          <w:shd w:val="clear" w:color="auto" w:fill="FFFFFF"/>
        </w:rPr>
        <w:t xml:space="preserve"> She did all the research, went to Philadelphia to attend the American Specialty Toy Retailing Association’s Certified Play Expert training to become an expert on toys and play, and then developed the design and inventory</w:t>
      </w:r>
      <w:r w:rsidR="00514860">
        <w:rPr>
          <w:rFonts w:ascii="Century Gothic" w:hAnsi="Century Gothic" w:cs="Tahoma"/>
          <w:color w:val="000000"/>
          <w:shd w:val="clear" w:color="auto" w:fill="FFFFFF"/>
        </w:rPr>
        <w:t xml:space="preserve"> plan</w:t>
      </w:r>
      <w:r>
        <w:rPr>
          <w:rFonts w:ascii="Century Gothic" w:hAnsi="Century Gothic" w:cs="Tahoma"/>
          <w:color w:val="000000"/>
          <w:shd w:val="clear" w:color="auto" w:fill="FFFFFF"/>
        </w:rPr>
        <w:t xml:space="preserve">.” Yeager said. “But </w:t>
      </w:r>
      <w:r w:rsidR="00514860">
        <w:rPr>
          <w:rFonts w:ascii="Century Gothic" w:hAnsi="Century Gothic" w:cs="Tahoma"/>
          <w:color w:val="000000"/>
          <w:shd w:val="clear" w:color="auto" w:fill="FFFFFF"/>
        </w:rPr>
        <w:t xml:space="preserve">even with all that she has done, we couldn’t have put this fantastic shop together without </w:t>
      </w:r>
      <w:r w:rsidR="00193F87">
        <w:rPr>
          <w:rFonts w:ascii="Century Gothic" w:hAnsi="Century Gothic" w:cs="Tahoma"/>
          <w:color w:val="000000"/>
          <w:shd w:val="clear" w:color="auto" w:fill="FFFFFF"/>
        </w:rPr>
        <w:t xml:space="preserve">additional </w:t>
      </w:r>
      <w:r w:rsidR="00514860">
        <w:rPr>
          <w:rFonts w:ascii="Century Gothic" w:hAnsi="Century Gothic" w:cs="Tahoma"/>
          <w:color w:val="000000"/>
          <w:shd w:val="clear" w:color="auto" w:fill="FFFFFF"/>
        </w:rPr>
        <w:t xml:space="preserve">help from Bavarian Inn Lodge management, </w:t>
      </w:r>
      <w:r w:rsidR="008B48A7">
        <w:rPr>
          <w:rFonts w:ascii="Century Gothic" w:hAnsi="Century Gothic" w:cs="Tahoma"/>
          <w:color w:val="000000"/>
          <w:shd w:val="clear" w:color="auto" w:fill="FFFFFF"/>
        </w:rPr>
        <w:t>Saginaw-</w:t>
      </w:r>
      <w:r w:rsidR="00514860">
        <w:rPr>
          <w:rFonts w:ascii="Century Gothic" w:hAnsi="Century Gothic" w:cs="Tahoma"/>
          <w:color w:val="000000"/>
          <w:shd w:val="clear" w:color="auto" w:fill="FFFFFF"/>
        </w:rPr>
        <w:t>Shiawassee Habitat for Humanity volunteers and</w:t>
      </w:r>
      <w:r w:rsidR="00193F87">
        <w:rPr>
          <w:rFonts w:ascii="Century Gothic" w:hAnsi="Century Gothic" w:cs="Tahoma"/>
          <w:color w:val="000000"/>
          <w:shd w:val="clear" w:color="auto" w:fill="FFFFFF"/>
        </w:rPr>
        <w:t xml:space="preserve"> the</w:t>
      </w:r>
      <w:r w:rsidR="00514860">
        <w:rPr>
          <w:rFonts w:ascii="Century Gothic" w:hAnsi="Century Gothic" w:cs="Tahoma"/>
          <w:color w:val="000000"/>
          <w:shd w:val="clear" w:color="auto" w:fill="FFFFFF"/>
        </w:rPr>
        <w:t xml:space="preserve"> </w:t>
      </w:r>
      <w:r w:rsidR="008B48A7">
        <w:rPr>
          <w:rFonts w:ascii="Century Gothic" w:hAnsi="Century Gothic" w:cs="Tahoma"/>
          <w:color w:val="000000"/>
          <w:shd w:val="clear" w:color="auto" w:fill="FFFFFF"/>
        </w:rPr>
        <w:t>custom-machined</w:t>
      </w:r>
      <w:r w:rsidR="00514860">
        <w:rPr>
          <w:rFonts w:ascii="Century Gothic" w:hAnsi="Century Gothic" w:cs="Tahoma"/>
          <w:color w:val="000000"/>
          <w:shd w:val="clear" w:color="auto" w:fill="FFFFFF"/>
        </w:rPr>
        <w:t xml:space="preserve"> car parts from the UAW </w:t>
      </w:r>
      <w:r w:rsidR="008B48A7">
        <w:rPr>
          <w:rFonts w:ascii="Century Gothic" w:hAnsi="Century Gothic" w:cs="Tahoma"/>
          <w:color w:val="000000"/>
          <w:shd w:val="clear" w:color="auto" w:fill="FFFFFF"/>
        </w:rPr>
        <w:t xml:space="preserve">Local 668 </w:t>
      </w:r>
      <w:bookmarkStart w:id="0" w:name="_GoBack"/>
      <w:bookmarkEnd w:id="0"/>
      <w:r w:rsidR="00514860">
        <w:rPr>
          <w:rFonts w:ascii="Century Gothic" w:hAnsi="Century Gothic" w:cs="Tahoma"/>
          <w:color w:val="000000"/>
          <w:shd w:val="clear" w:color="auto" w:fill="FFFFFF"/>
        </w:rPr>
        <w:t>that decorate the new shop.”</w:t>
      </w:r>
    </w:p>
    <w:p w:rsidR="00BB35F8" w:rsidRPr="004743FD" w:rsidRDefault="00BB35F8" w:rsidP="00BB35F8">
      <w:pPr>
        <w:tabs>
          <w:tab w:val="left" w:pos="1080"/>
        </w:tabs>
        <w:autoSpaceDE w:val="0"/>
        <w:autoSpaceDN w:val="0"/>
        <w:adjustRightInd w:val="0"/>
        <w:spacing w:after="0" w:line="240" w:lineRule="auto"/>
        <w:rPr>
          <w:rFonts w:ascii="Century Gothic" w:eastAsia="Times New Roman" w:hAnsi="Century Gothic" w:cs="Arial"/>
        </w:rPr>
      </w:pPr>
    </w:p>
    <w:p w:rsidR="00BB35F8" w:rsidRPr="004743FD" w:rsidRDefault="00514860" w:rsidP="00514860">
      <w:pPr>
        <w:tabs>
          <w:tab w:val="left" w:pos="1080"/>
        </w:tabs>
        <w:autoSpaceDE w:val="0"/>
        <w:autoSpaceDN w:val="0"/>
        <w:adjustRightInd w:val="0"/>
        <w:spacing w:after="0" w:line="240" w:lineRule="auto"/>
        <w:rPr>
          <w:rFonts w:ascii="Century Gothic" w:eastAsia="Times New Roman" w:hAnsi="Century Gothic" w:cs="Arial"/>
        </w:rPr>
      </w:pPr>
      <w:r>
        <w:rPr>
          <w:rFonts w:ascii="Century Gothic" w:eastAsia="Times New Roman" w:hAnsi="Century Gothic" w:cs="Arial"/>
        </w:rPr>
        <w:lastRenderedPageBreak/>
        <w:t xml:space="preserve">A sign on the door of The </w:t>
      </w:r>
      <w:proofErr w:type="spellStart"/>
      <w:r>
        <w:rPr>
          <w:rFonts w:ascii="Century Gothic" w:eastAsia="Times New Roman" w:hAnsi="Century Gothic" w:cs="Arial"/>
        </w:rPr>
        <w:t>Tinkery</w:t>
      </w:r>
      <w:proofErr w:type="spellEnd"/>
      <w:r>
        <w:rPr>
          <w:rFonts w:ascii="Century Gothic" w:eastAsia="Times New Roman" w:hAnsi="Century Gothic" w:cs="Arial"/>
        </w:rPr>
        <w:t xml:space="preserve"> states, “</w:t>
      </w:r>
      <w:r w:rsidRPr="00514860">
        <w:rPr>
          <w:rFonts w:ascii="Century Gothic" w:eastAsia="Times New Roman" w:hAnsi="Century Gothic" w:cs="Arial"/>
        </w:rPr>
        <w:t>All sales support your Mid-Michigan Children’s Museum and make our galleries, exhibits, and programs possible. Your purchase helps kids play and learn, so go ahead and grab another toy. We couldn’t do what we do without YOU!</w:t>
      </w:r>
      <w:r>
        <w:rPr>
          <w:rFonts w:ascii="Century Gothic" w:eastAsia="Times New Roman" w:hAnsi="Century Gothic" w:cs="Arial"/>
        </w:rPr>
        <w:t xml:space="preserve">” Yeager was quick to point out that unlike for-profit big box stores, all sales at The </w:t>
      </w:r>
      <w:proofErr w:type="spellStart"/>
      <w:r>
        <w:rPr>
          <w:rFonts w:ascii="Century Gothic" w:eastAsia="Times New Roman" w:hAnsi="Century Gothic" w:cs="Arial"/>
        </w:rPr>
        <w:t>Tinkery</w:t>
      </w:r>
      <w:proofErr w:type="spellEnd"/>
      <w:r>
        <w:rPr>
          <w:rFonts w:ascii="Century Gothic" w:eastAsia="Times New Roman" w:hAnsi="Century Gothic" w:cs="Arial"/>
        </w:rPr>
        <w:t xml:space="preserve"> support the museum’s mission to </w:t>
      </w:r>
      <w:r w:rsidRPr="00514860">
        <w:rPr>
          <w:rFonts w:ascii="Century Gothic" w:eastAsia="Times New Roman" w:hAnsi="Century Gothic" w:cs="Arial"/>
        </w:rPr>
        <w:t>provid</w:t>
      </w:r>
      <w:r>
        <w:rPr>
          <w:rFonts w:ascii="Century Gothic" w:eastAsia="Times New Roman" w:hAnsi="Century Gothic" w:cs="Arial"/>
        </w:rPr>
        <w:t>e</w:t>
      </w:r>
      <w:r w:rsidRPr="00514860">
        <w:rPr>
          <w:rFonts w:ascii="Century Gothic" w:eastAsia="Times New Roman" w:hAnsi="Century Gothic" w:cs="Arial"/>
        </w:rPr>
        <w:t xml:space="preserve"> a fun, hands-on environment where children use their curiosity and creativity to learn about their world.</w:t>
      </w:r>
    </w:p>
    <w:p w:rsidR="00514860" w:rsidRDefault="00514860" w:rsidP="00BB35F8">
      <w:pPr>
        <w:tabs>
          <w:tab w:val="left" w:pos="1080"/>
        </w:tabs>
        <w:autoSpaceDE w:val="0"/>
        <w:autoSpaceDN w:val="0"/>
        <w:adjustRightInd w:val="0"/>
        <w:spacing w:after="0" w:line="240" w:lineRule="auto"/>
        <w:rPr>
          <w:rFonts w:ascii="Century Gothic" w:eastAsia="Times New Roman" w:hAnsi="Century Gothic" w:cs="Arial"/>
        </w:rPr>
      </w:pPr>
    </w:p>
    <w:p w:rsidR="00BB35F8" w:rsidRPr="004743FD" w:rsidRDefault="00BB35F8" w:rsidP="00BB35F8">
      <w:pPr>
        <w:tabs>
          <w:tab w:val="left" w:pos="1080"/>
        </w:tabs>
        <w:autoSpaceDE w:val="0"/>
        <w:autoSpaceDN w:val="0"/>
        <w:adjustRightInd w:val="0"/>
        <w:spacing w:after="0" w:line="240" w:lineRule="auto"/>
        <w:rPr>
          <w:rFonts w:ascii="Century Gothic" w:eastAsia="Times New Roman" w:hAnsi="Century Gothic" w:cs="Arial"/>
        </w:rPr>
      </w:pPr>
      <w:r w:rsidRPr="004743FD">
        <w:rPr>
          <w:rFonts w:ascii="Century Gothic" w:eastAsia="Times New Roman" w:hAnsi="Century Gothic" w:cs="Arial"/>
        </w:rPr>
        <w:t>The Mid-Michigan Children’s Museum is the only hands-on museum in our Great Lakes Bay Region designed especially for children ages newborn through 10 years old. Each gallery was designed by children’s museum specialists and educators to ensure that children are educationally engaged as they play.</w:t>
      </w:r>
    </w:p>
    <w:p w:rsidR="00BB35F8" w:rsidRPr="004743FD" w:rsidRDefault="00BB35F8" w:rsidP="00BB35F8">
      <w:pPr>
        <w:tabs>
          <w:tab w:val="left" w:pos="1080"/>
        </w:tabs>
        <w:autoSpaceDE w:val="0"/>
        <w:autoSpaceDN w:val="0"/>
        <w:adjustRightInd w:val="0"/>
        <w:spacing w:after="0" w:line="240" w:lineRule="auto"/>
        <w:rPr>
          <w:rFonts w:ascii="Century Gothic" w:eastAsia="Times New Roman" w:hAnsi="Century Gothic" w:cs="Arial"/>
        </w:rPr>
      </w:pPr>
    </w:p>
    <w:p w:rsidR="00BB35F8" w:rsidRPr="004743FD" w:rsidRDefault="00BB35F8" w:rsidP="00BB35F8">
      <w:pPr>
        <w:tabs>
          <w:tab w:val="left" w:pos="1080"/>
        </w:tabs>
        <w:autoSpaceDE w:val="0"/>
        <w:autoSpaceDN w:val="0"/>
        <w:adjustRightInd w:val="0"/>
        <w:spacing w:after="0" w:line="240" w:lineRule="auto"/>
        <w:rPr>
          <w:rFonts w:ascii="Century Gothic" w:hAnsi="Century Gothic" w:cs="Arial"/>
          <w:bCs/>
        </w:rPr>
      </w:pPr>
      <w:r w:rsidRPr="004743FD">
        <w:rPr>
          <w:rFonts w:ascii="Century Gothic" w:hAnsi="Century Gothic" w:cs="Arial"/>
          <w:bCs/>
        </w:rPr>
        <w:t>To learn more about the event, please</w:t>
      </w:r>
      <w:r w:rsidRPr="004743FD">
        <w:rPr>
          <w:rFonts w:ascii="Century Gothic" w:eastAsia="Times New Roman" w:hAnsi="Century Gothic" w:cs="Arial"/>
          <w:bCs/>
        </w:rPr>
        <w:t xml:space="preserve"> c</w:t>
      </w:r>
      <w:r w:rsidRPr="004743FD">
        <w:rPr>
          <w:rFonts w:ascii="Century Gothic" w:hAnsi="Century Gothic" w:cs="Arial"/>
          <w:bCs/>
        </w:rPr>
        <w:t xml:space="preserve">all (989) 399-6626. </w:t>
      </w:r>
    </w:p>
    <w:p w:rsidR="00BB35F8" w:rsidRPr="00A770E6" w:rsidRDefault="00BB35F8" w:rsidP="00BB35F8">
      <w:pPr>
        <w:tabs>
          <w:tab w:val="left" w:pos="1080"/>
        </w:tabs>
        <w:autoSpaceDE w:val="0"/>
        <w:autoSpaceDN w:val="0"/>
        <w:adjustRightInd w:val="0"/>
        <w:spacing w:after="0" w:line="240" w:lineRule="auto"/>
        <w:rPr>
          <w:rFonts w:ascii="Century Gothic" w:hAnsi="Century Gothic" w:cs="Arial"/>
          <w:bCs/>
        </w:rPr>
      </w:pPr>
    </w:p>
    <w:p w:rsidR="00BB35F8" w:rsidRPr="00A770E6" w:rsidRDefault="00BB35F8" w:rsidP="00BB35F8">
      <w:pPr>
        <w:spacing w:after="0" w:line="240" w:lineRule="auto"/>
        <w:jc w:val="center"/>
        <w:rPr>
          <w:rFonts w:ascii="Century Gothic" w:hAnsi="Century Gothic" w:cs="Arial"/>
        </w:rPr>
      </w:pPr>
      <w:r w:rsidRPr="00A770E6">
        <w:rPr>
          <w:rFonts w:ascii="Century Gothic" w:hAnsi="Century Gothic" w:cs="Arial"/>
        </w:rPr>
        <w:t># # #</w:t>
      </w:r>
    </w:p>
    <w:p w:rsidR="00BB35F8" w:rsidRPr="00A770E6" w:rsidRDefault="00BB35F8" w:rsidP="00BB35F8">
      <w:pPr>
        <w:spacing w:after="0" w:line="240" w:lineRule="auto"/>
        <w:jc w:val="center"/>
        <w:rPr>
          <w:rFonts w:ascii="Century Gothic" w:hAnsi="Century Gothic" w:cs="Arial"/>
          <w:i/>
        </w:rPr>
      </w:pPr>
    </w:p>
    <w:p w:rsidR="00BB35F8" w:rsidRPr="00A770E6" w:rsidRDefault="00BB35F8" w:rsidP="00BB35F8">
      <w:pPr>
        <w:rPr>
          <w:rFonts w:ascii="Century Gothic" w:hAnsi="Century Gothic"/>
        </w:rPr>
      </w:pPr>
      <w:r w:rsidRPr="00A770E6">
        <w:rPr>
          <w:rFonts w:ascii="Century Gothic" w:hAnsi="Century Gothic" w:cs="Arial"/>
          <w:b/>
          <w:color w:val="000000"/>
          <w:sz w:val="20"/>
          <w:szCs w:val="20"/>
        </w:rPr>
        <w:t>About the Mid-Michigan Children’s Museum</w:t>
      </w:r>
      <w:r w:rsidRPr="00A770E6">
        <w:rPr>
          <w:rFonts w:ascii="Century Gothic" w:hAnsi="Century Gothic" w:cs="Arial"/>
          <w:b/>
          <w:color w:val="000000"/>
          <w:sz w:val="20"/>
          <w:szCs w:val="20"/>
        </w:rPr>
        <w:br/>
      </w:r>
      <w:r w:rsidRPr="00A770E6">
        <w:rPr>
          <w:rFonts w:ascii="Century Gothic" w:hAnsi="Century Gothic" w:cs="Arial"/>
          <w:sz w:val="20"/>
          <w:szCs w:val="20"/>
        </w:rPr>
        <w:t>The Mid-Michigan Children’s Museum is a local 501(c)(3) nonprofit organization dedicated to providing a</w:t>
      </w:r>
      <w:r>
        <w:rPr>
          <w:rFonts w:ascii="Century Gothic" w:hAnsi="Century Gothic" w:cs="Arial"/>
          <w:sz w:val="20"/>
          <w:szCs w:val="20"/>
        </w:rPr>
        <w:t xml:space="preserve"> fun,</w:t>
      </w:r>
      <w:r w:rsidRPr="00A770E6">
        <w:rPr>
          <w:rFonts w:ascii="Century Gothic" w:hAnsi="Century Gothic" w:cs="Arial"/>
          <w:sz w:val="20"/>
          <w:szCs w:val="20"/>
        </w:rPr>
        <w:t xml:space="preserve"> hands-on</w:t>
      </w:r>
      <w:r>
        <w:rPr>
          <w:rFonts w:ascii="Century Gothic" w:hAnsi="Century Gothic" w:cs="Arial"/>
          <w:sz w:val="20"/>
          <w:szCs w:val="20"/>
        </w:rPr>
        <w:t xml:space="preserve"> </w:t>
      </w:r>
      <w:r w:rsidRPr="00A770E6">
        <w:rPr>
          <w:rFonts w:ascii="Century Gothic" w:hAnsi="Century Gothic" w:cs="Arial"/>
          <w:sz w:val="20"/>
          <w:szCs w:val="20"/>
        </w:rPr>
        <w:t xml:space="preserve">environment </w:t>
      </w:r>
      <w:r>
        <w:rPr>
          <w:rFonts w:ascii="Century Gothic" w:hAnsi="Century Gothic" w:cs="Arial"/>
          <w:sz w:val="20"/>
          <w:szCs w:val="20"/>
        </w:rPr>
        <w:t>where children use their curiosity and creativity to learn about their world</w:t>
      </w:r>
      <w:r w:rsidRPr="00A770E6">
        <w:rPr>
          <w:rFonts w:ascii="Century Gothic" w:hAnsi="Century Gothic" w:cs="Arial"/>
          <w:sz w:val="20"/>
          <w:szCs w:val="20"/>
        </w:rPr>
        <w:t xml:space="preserve">. For more information, call (989) 399-6626 or visit </w:t>
      </w:r>
      <w:hyperlink r:id="rId5" w:history="1">
        <w:r w:rsidRPr="00A770E6">
          <w:rPr>
            <w:rStyle w:val="Hyperlink"/>
            <w:rFonts w:ascii="Century Gothic" w:hAnsi="Century Gothic" w:cs="Arial"/>
            <w:sz w:val="20"/>
            <w:szCs w:val="20"/>
          </w:rPr>
          <w:t>michildrensmuseum.com</w:t>
        </w:r>
      </w:hyperlink>
      <w:r w:rsidRPr="00A770E6">
        <w:rPr>
          <w:rFonts w:ascii="Century Gothic" w:hAnsi="Century Gothic" w:cs="Arial"/>
          <w:sz w:val="20"/>
          <w:szCs w:val="20"/>
        </w:rPr>
        <w:t>.</w:t>
      </w:r>
    </w:p>
    <w:sectPr w:rsidR="00BB35F8" w:rsidRPr="00A7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F8"/>
    <w:rsid w:val="00193F87"/>
    <w:rsid w:val="00514860"/>
    <w:rsid w:val="008B48A7"/>
    <w:rsid w:val="009D2EA8"/>
    <w:rsid w:val="00BB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E5C6"/>
  <w15:chartTrackingRefBased/>
  <w15:docId w15:val="{E8A67BA6-BE6B-4012-AD5D-0369E1AE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3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5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35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5F8"/>
    <w:rPr>
      <w:color w:val="0000FF"/>
      <w:u w:val="single"/>
    </w:rPr>
  </w:style>
  <w:style w:type="paragraph" w:customStyle="1" w:styleId="text-align-center">
    <w:name w:val="text-align-center"/>
    <w:basedOn w:val="Normal"/>
    <w:rsid w:val="00BB35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29264">
      <w:bodyDiv w:val="1"/>
      <w:marLeft w:val="0"/>
      <w:marRight w:val="0"/>
      <w:marTop w:val="0"/>
      <w:marBottom w:val="0"/>
      <w:divBdr>
        <w:top w:val="none" w:sz="0" w:space="0" w:color="auto"/>
        <w:left w:val="none" w:sz="0" w:space="0" w:color="auto"/>
        <w:bottom w:val="none" w:sz="0" w:space="0" w:color="auto"/>
        <w:right w:val="none" w:sz="0" w:space="0" w:color="auto"/>
      </w:divBdr>
    </w:div>
    <w:div w:id="19876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ildrensmuseu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bhair</dc:creator>
  <cp:keywords/>
  <dc:description/>
  <cp:lastModifiedBy>Marketing</cp:lastModifiedBy>
  <cp:revision>4</cp:revision>
  <cp:lastPrinted>2017-10-02T12:43:00Z</cp:lastPrinted>
  <dcterms:created xsi:type="dcterms:W3CDTF">2017-08-20T20:52:00Z</dcterms:created>
  <dcterms:modified xsi:type="dcterms:W3CDTF">2017-10-02T13:40:00Z</dcterms:modified>
</cp:coreProperties>
</file>